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3" w:rsidRDefault="00530BF3" w:rsidP="00530BF3">
      <w:pPr>
        <w:rPr>
          <w:rFonts w:ascii="Calibri" w:hAnsi="Calibri"/>
        </w:rPr>
      </w:pPr>
      <w:bookmarkStart w:id="0" w:name="_GoBack"/>
      <w:bookmarkEnd w:id="0"/>
      <w:r w:rsidRPr="00F759B7"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b/>
          <w:sz w:val="22"/>
          <w:szCs w:val="22"/>
        </w:rPr>
        <w:t>A</w:t>
      </w:r>
      <w:r w:rsidRPr="00F759B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SIWZ</w:t>
      </w:r>
      <w:r w:rsidRPr="00F555B7">
        <w:rPr>
          <w:rFonts w:ascii="Calibri" w:hAnsi="Calibri"/>
        </w:rPr>
        <w:t xml:space="preserve"> </w:t>
      </w:r>
    </w:p>
    <w:p w:rsidR="00530BF3" w:rsidRPr="00F555B7" w:rsidRDefault="00530BF3" w:rsidP="00530BF3">
      <w:pPr>
        <w:jc w:val="center"/>
        <w:rPr>
          <w:rFonts w:ascii="Calibri" w:hAnsi="Calibri"/>
          <w:b/>
        </w:rPr>
      </w:pPr>
      <w:r w:rsidRPr="00F555B7">
        <w:rPr>
          <w:rFonts w:ascii="Calibri" w:hAnsi="Calibri"/>
          <w:b/>
        </w:rPr>
        <w:t>FORMULARZ CENOWY</w:t>
      </w:r>
    </w:p>
    <w:p w:rsidR="00530BF3" w:rsidRPr="00F555B7" w:rsidRDefault="00530BF3" w:rsidP="00530BF3">
      <w:pPr>
        <w:jc w:val="center"/>
        <w:rPr>
          <w:rFonts w:ascii="Calibri" w:hAnsi="Calibri" w:cs="Arial"/>
          <w:b/>
          <w:bCs/>
          <w:color w:val="000000"/>
        </w:rPr>
      </w:pPr>
    </w:p>
    <w:p w:rsidR="00530BF3" w:rsidRPr="00F555B7" w:rsidRDefault="00530BF3" w:rsidP="00530BF3">
      <w:pPr>
        <w:jc w:val="center"/>
        <w:rPr>
          <w:rFonts w:ascii="Calibri" w:hAnsi="Calibri"/>
          <w:b/>
        </w:rPr>
      </w:pPr>
      <w:r w:rsidRPr="00F555B7">
        <w:rPr>
          <w:rFonts w:ascii="Calibri" w:hAnsi="Calibri" w:cs="Arial"/>
          <w:b/>
          <w:bCs/>
          <w:color w:val="000000"/>
        </w:rPr>
        <w:t>SYSTEM NAGŁOŚNIENIA KINOWEGO</w:t>
      </w:r>
    </w:p>
    <w:p w:rsidR="00530BF3" w:rsidRPr="00F555B7" w:rsidRDefault="00530BF3" w:rsidP="00530BF3">
      <w:pPr>
        <w:rPr>
          <w:rFonts w:ascii="Calibri" w:hAnsi="Calibri"/>
        </w:rPr>
      </w:pPr>
    </w:p>
    <w:tbl>
      <w:tblPr>
        <w:tblW w:w="1340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476"/>
        <w:gridCol w:w="5294"/>
        <w:gridCol w:w="733"/>
        <w:gridCol w:w="973"/>
        <w:gridCol w:w="1215"/>
        <w:gridCol w:w="1215"/>
      </w:tblGrid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Marka i model oferowanych urządzeń</w:t>
            </w: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Cena jednostkowa (PLN,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brutto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15" w:type="dxa"/>
          </w:tcPr>
          <w:p w:rsidR="00530BF3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Łączna cena  (PLN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brutto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Ilość x cena jednostkowa</w:t>
            </w: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Zestawy głośnikowe </w:t>
            </w:r>
            <w:proofErr w:type="spellStart"/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zaekranowe</w:t>
            </w:r>
            <w:proofErr w:type="spellEnd"/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 xml:space="preserve">Frontowy zestaw głośnikowy </w:t>
            </w:r>
            <w:proofErr w:type="spellStart"/>
            <w:r w:rsidRPr="00F555B7">
              <w:rPr>
                <w:rFonts w:ascii="Calibri" w:hAnsi="Calibri" w:cs="Arial"/>
                <w:sz w:val="20"/>
                <w:szCs w:val="20"/>
              </w:rPr>
              <w:t>zaekranowy</w:t>
            </w:r>
            <w:proofErr w:type="spellEnd"/>
            <w:r w:rsidRPr="00F555B7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 xml:space="preserve">Zestaw głośnikowy </w:t>
            </w:r>
            <w:proofErr w:type="spellStart"/>
            <w:r w:rsidRPr="00F555B7">
              <w:rPr>
                <w:rFonts w:ascii="Calibri" w:hAnsi="Calibri" w:cs="Arial"/>
                <w:sz w:val="20"/>
                <w:szCs w:val="20"/>
              </w:rPr>
              <w:t>subniskotonowy</w:t>
            </w:r>
            <w:proofErr w:type="spellEnd"/>
            <w:r w:rsidRPr="00F555B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555B7">
              <w:rPr>
                <w:rFonts w:ascii="Calibri" w:hAnsi="Calibri" w:cs="Arial"/>
                <w:sz w:val="20"/>
                <w:szCs w:val="20"/>
              </w:rPr>
              <w:t>zaekranowy</w:t>
            </w:r>
            <w:proofErr w:type="spellEnd"/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Zestawy głośnikowe sufitowe</w:t>
            </w:r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 xml:space="preserve">Zestaw głośnikowy </w:t>
            </w:r>
            <w:proofErr w:type="spellStart"/>
            <w:r w:rsidRPr="00F555B7">
              <w:rPr>
                <w:rFonts w:ascii="Calibri" w:hAnsi="Calibri" w:cs="Arial"/>
                <w:sz w:val="20"/>
                <w:szCs w:val="20"/>
              </w:rPr>
              <w:t>niskotonowy</w:t>
            </w:r>
            <w:proofErr w:type="spellEnd"/>
            <w:r w:rsidRPr="00F555B7">
              <w:rPr>
                <w:rFonts w:ascii="Calibri" w:hAnsi="Calibri" w:cs="Arial"/>
                <w:sz w:val="20"/>
                <w:szCs w:val="20"/>
              </w:rPr>
              <w:t xml:space="preserve"> sufitowy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Zestaw głośnikowy efektowy sufitowy typ 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Zestaw głośnikowy efektowy sufitowy typ 2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Zestaw głośnikowy efektowy sufitowy typ 3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Zestawy głośnikowe naścienne</w:t>
            </w:r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Zestaw głośnikowy efektowy naścienny typ 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Zestaw głośnikowy efektowy naścienny typ 2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Wzmacniacze mocy</w:t>
            </w:r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Wzmacniacz mocy typ 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Wzmacniacz mocy typ 2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Procesor dźwięku</w:t>
            </w:r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Procesor dźwięku kinowego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Interfejs audio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Szafa teletechniczna i wyposażenie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476" w:type="dxa"/>
            <w:shd w:val="clear" w:color="auto" w:fill="D9D9D9"/>
            <w:noWrap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Szafa teletechniczna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shd w:val="clear" w:color="auto" w:fill="D9D9D9"/>
            <w:noWrap/>
            <w:vAlign w:val="center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sz w:val="20"/>
                <w:szCs w:val="20"/>
              </w:rPr>
              <w:t>Obaszycie</w:t>
            </w:r>
            <w:proofErr w:type="spellEnd"/>
            <w:r w:rsidRPr="00F555B7">
              <w:rPr>
                <w:rFonts w:ascii="Calibri" w:hAnsi="Calibri" w:cs="Arial"/>
                <w:sz w:val="20"/>
                <w:szCs w:val="20"/>
              </w:rPr>
              <w:t xml:space="preserve"> sygnałowe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Panele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sz w:val="20"/>
                <w:szCs w:val="20"/>
              </w:rPr>
              <w:t>Organizery</w:t>
            </w:r>
            <w:proofErr w:type="spellEnd"/>
            <w:r w:rsidRPr="00F555B7">
              <w:rPr>
                <w:rFonts w:ascii="Calibri" w:hAnsi="Calibri" w:cs="Arial"/>
                <w:sz w:val="20"/>
                <w:szCs w:val="20"/>
              </w:rPr>
              <w:t xml:space="preserve"> kabli</w:t>
            </w:r>
          </w:p>
        </w:tc>
        <w:tc>
          <w:tcPr>
            <w:tcW w:w="529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Okablowanie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Kabel głośnikowy 2 x 4mm2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1000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mb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Korytka kablowe</w:t>
            </w:r>
          </w:p>
        </w:tc>
        <w:tc>
          <w:tcPr>
            <w:tcW w:w="529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Elementy montażowe</w:t>
            </w:r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Złącza audio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1 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Uchwyt  do montażu zestawów głośnikowych efektowych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Materiały instalacyjne</w:t>
            </w:r>
          </w:p>
        </w:tc>
        <w:tc>
          <w:tcPr>
            <w:tcW w:w="529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 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BC076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6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Montaże, uruchomienie, szkolenie</w:t>
            </w:r>
          </w:p>
        </w:tc>
        <w:tc>
          <w:tcPr>
            <w:tcW w:w="5294" w:type="dxa"/>
            <w:shd w:val="clear" w:color="auto" w:fill="CCC0D9" w:themeFill="accent4" w:themeFillTint="66"/>
            <w:vAlign w:val="center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Montaż okablowania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Instalacja urządzeń do gotowych tras kablowych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Uruchomienie systemu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konfiguracja systemu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  <w:r w:rsidRPr="00F555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strojenie systemu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BC076E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</w:t>
            </w:r>
            <w:r w:rsidR="00530BF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 xml:space="preserve">Szkolenie </w:t>
            </w:r>
            <w:r>
              <w:rPr>
                <w:rFonts w:ascii="Calibri" w:hAnsi="Calibri" w:cs="Arial"/>
                <w:sz w:val="20"/>
                <w:szCs w:val="20"/>
              </w:rPr>
              <w:t>personelu Zamawiającego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usł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498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76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Dokumentacja powykonawcza</w:t>
            </w:r>
          </w:p>
        </w:tc>
        <w:tc>
          <w:tcPr>
            <w:tcW w:w="5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0BF3" w:rsidRPr="00F555B7" w:rsidRDefault="00530BF3" w:rsidP="00C21AFE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55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D9D9D9"/>
            <w:vAlign w:val="center"/>
            <w:hideMark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0BF3" w:rsidRPr="00F555B7" w:rsidTr="00C21AFE">
        <w:trPr>
          <w:trHeight w:val="481"/>
        </w:trPr>
        <w:tc>
          <w:tcPr>
            <w:tcW w:w="12189" w:type="dxa"/>
            <w:gridSpan w:val="6"/>
            <w:shd w:val="clear" w:color="auto" w:fill="D9D9D9"/>
            <w:noWrap/>
            <w:vAlign w:val="center"/>
            <w:hideMark/>
          </w:tcPr>
          <w:p w:rsidR="00530BF3" w:rsidRPr="00F555B7" w:rsidRDefault="00530BF3" w:rsidP="00C21AF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555B7">
              <w:rPr>
                <w:rFonts w:ascii="Calibri" w:hAnsi="Calibri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5" w:type="dxa"/>
          </w:tcPr>
          <w:p w:rsidR="00530BF3" w:rsidRPr="00F555B7" w:rsidRDefault="00530BF3" w:rsidP="00C21AF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30BF3" w:rsidRPr="00F555B7" w:rsidRDefault="00530BF3" w:rsidP="00530BF3">
      <w:pPr>
        <w:rPr>
          <w:rFonts w:ascii="Calibri" w:hAnsi="Calibri"/>
        </w:rPr>
      </w:pPr>
    </w:p>
    <w:p w:rsidR="006B577A" w:rsidRDefault="006B577A"/>
    <w:sectPr w:rsidR="006B577A" w:rsidSect="00530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3"/>
    <w:rsid w:val="00530BF3"/>
    <w:rsid w:val="006B577A"/>
    <w:rsid w:val="00BC076E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2</cp:revision>
  <dcterms:created xsi:type="dcterms:W3CDTF">2018-02-05T11:29:00Z</dcterms:created>
  <dcterms:modified xsi:type="dcterms:W3CDTF">2018-02-05T11:29:00Z</dcterms:modified>
</cp:coreProperties>
</file>